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F063E" w14:textId="77777777" w:rsidR="007A021D" w:rsidRPr="008B3092" w:rsidRDefault="002D70F1" w:rsidP="007A021D">
      <w:pPr>
        <w:jc w:val="center"/>
        <w:rPr>
          <w:rStyle w:val="A5"/>
          <w:color w:val="auto"/>
        </w:rPr>
      </w:pPr>
      <w:r w:rsidRPr="008B3092">
        <w:rPr>
          <w:rStyle w:val="A5"/>
          <w:color w:val="auto"/>
        </w:rPr>
        <w:t>Dr Malik Practice</w:t>
      </w:r>
    </w:p>
    <w:p w14:paraId="054F6014" w14:textId="77777777" w:rsidR="00E1747F" w:rsidRPr="008B3092" w:rsidRDefault="001D7CC6" w:rsidP="007A021D">
      <w:pPr>
        <w:jc w:val="center"/>
        <w:rPr>
          <w:rStyle w:val="A5"/>
          <w:color w:val="auto"/>
        </w:rPr>
      </w:pPr>
      <w:r w:rsidRPr="008B3092">
        <w:rPr>
          <w:rStyle w:val="A5"/>
          <w:color w:val="auto"/>
        </w:rPr>
        <w:t>Fair processing notification to patients</w:t>
      </w:r>
    </w:p>
    <w:p w14:paraId="512593F1" w14:textId="77777777" w:rsidR="001D7CC6" w:rsidRPr="008B3092" w:rsidRDefault="001D7CC6" w:rsidP="006F62CB">
      <w:pPr>
        <w:pStyle w:val="Pa0"/>
        <w:jc w:val="both"/>
        <w:rPr>
          <w:rFonts w:ascii="Cabin" w:hAnsi="Cabin" w:cs="Cabin"/>
          <w:i/>
          <w:iCs/>
          <w:sz w:val="25"/>
          <w:szCs w:val="23"/>
          <w:u w:val="single"/>
        </w:rPr>
      </w:pPr>
      <w:r w:rsidRPr="008B3092">
        <w:rPr>
          <w:rFonts w:cs="FS Me Light"/>
          <w:sz w:val="23"/>
          <w:szCs w:val="23"/>
          <w:u w:val="single"/>
        </w:rPr>
        <w:t>General overarching fair processing statement:</w:t>
      </w:r>
    </w:p>
    <w:p w14:paraId="29A952A1" w14:textId="77777777" w:rsidR="001D7CC6" w:rsidRPr="008B3092" w:rsidRDefault="001D7CC6" w:rsidP="006F62CB">
      <w:pPr>
        <w:pStyle w:val="Pa0"/>
        <w:jc w:val="both"/>
        <w:rPr>
          <w:rFonts w:ascii="Cabin" w:hAnsi="Cabin" w:cs="Cabin"/>
          <w:i/>
          <w:iCs/>
          <w:sz w:val="11"/>
          <w:szCs w:val="23"/>
        </w:rPr>
      </w:pPr>
    </w:p>
    <w:p w14:paraId="5FD3A84D" w14:textId="77777777" w:rsidR="001D7CC6" w:rsidRPr="008B3092" w:rsidRDefault="001D7CC6" w:rsidP="006F62CB">
      <w:pPr>
        <w:pStyle w:val="Pa0"/>
        <w:jc w:val="both"/>
        <w:rPr>
          <w:rFonts w:ascii="Cabin" w:hAnsi="Cabin" w:cs="Cabin"/>
          <w:i/>
          <w:iCs/>
          <w:sz w:val="25"/>
          <w:szCs w:val="23"/>
        </w:rPr>
      </w:pPr>
      <w:r w:rsidRPr="008B3092">
        <w:rPr>
          <w:rFonts w:ascii="Cabin" w:hAnsi="Cabin" w:cs="Cabin"/>
          <w:i/>
          <w:iCs/>
          <w:sz w:val="25"/>
          <w:szCs w:val="23"/>
        </w:rPr>
        <w:t>“This practice may supply personal health data to comply with its legal obligations from time to time, as directed by the Secretary of State for Health, or other recognised Statutory Authority.”</w:t>
      </w:r>
    </w:p>
    <w:p w14:paraId="55EC8C8E" w14:textId="77777777" w:rsidR="001D7CC6" w:rsidRPr="008B3092" w:rsidRDefault="001D7CC6" w:rsidP="006F62CB">
      <w:pPr>
        <w:jc w:val="both"/>
      </w:pPr>
    </w:p>
    <w:p w14:paraId="6ED903B7" w14:textId="77777777" w:rsidR="00A92E00" w:rsidRPr="008B3092" w:rsidRDefault="001D7CC6" w:rsidP="006F62CB">
      <w:pPr>
        <w:pStyle w:val="Pa0"/>
        <w:jc w:val="both"/>
        <w:rPr>
          <w:rFonts w:cs="FS Me Light"/>
          <w:sz w:val="23"/>
          <w:szCs w:val="23"/>
          <w:u w:val="single"/>
        </w:rPr>
      </w:pPr>
      <w:r w:rsidRPr="008B3092">
        <w:rPr>
          <w:rFonts w:cs="FS Me Light"/>
          <w:sz w:val="23"/>
          <w:szCs w:val="23"/>
          <w:u w:val="single"/>
        </w:rPr>
        <w:t xml:space="preserve">Fair processing statement specific to fit note: </w:t>
      </w:r>
    </w:p>
    <w:p w14:paraId="16708569" w14:textId="77777777" w:rsidR="00A92E00" w:rsidRPr="008B3092" w:rsidRDefault="00A92E00" w:rsidP="006F62CB">
      <w:pPr>
        <w:pStyle w:val="Pa0"/>
        <w:jc w:val="both"/>
        <w:rPr>
          <w:rFonts w:cs="FS Me Light"/>
          <w:sz w:val="23"/>
          <w:szCs w:val="23"/>
        </w:rPr>
      </w:pPr>
    </w:p>
    <w:p w14:paraId="75BABF6B" w14:textId="77777777" w:rsidR="001D7CC6" w:rsidRPr="008B3092" w:rsidRDefault="001D7CC6" w:rsidP="006F62CB">
      <w:pPr>
        <w:pStyle w:val="Pa0"/>
        <w:jc w:val="both"/>
        <w:rPr>
          <w:rFonts w:ascii="Cabin" w:hAnsi="Cabin" w:cs="Cabin"/>
          <w:sz w:val="23"/>
          <w:szCs w:val="23"/>
        </w:rPr>
      </w:pPr>
      <w:r w:rsidRPr="008B3092">
        <w:rPr>
          <w:rFonts w:ascii="Cabin" w:hAnsi="Cabin" w:cs="Cabin"/>
          <w:i/>
          <w:iCs/>
          <w:sz w:val="23"/>
          <w:szCs w:val="23"/>
        </w:rPr>
        <w:t xml:space="preserve">“Anonymised data on the use of fit notes is being provided to the HSCIC on behalf of Department of Health, and the Department for Work and Pensions. This will enable the Department for Work and Pensions to undertake research analysis to inform policy relating to employment and sickness absence, including evaluation of Fit for Work.” </w:t>
      </w:r>
    </w:p>
    <w:p w14:paraId="184E6781" w14:textId="77777777" w:rsidR="00A92E00" w:rsidRPr="008B3092" w:rsidRDefault="00A92E00" w:rsidP="006F62CB">
      <w:pPr>
        <w:pStyle w:val="Pa0"/>
        <w:jc w:val="both"/>
        <w:rPr>
          <w:rFonts w:cs="FS Me Light"/>
          <w:sz w:val="23"/>
          <w:szCs w:val="23"/>
        </w:rPr>
      </w:pPr>
    </w:p>
    <w:p w14:paraId="12E58E9E" w14:textId="77777777" w:rsidR="006F62CB" w:rsidRPr="008B3092" w:rsidRDefault="006F62CB" w:rsidP="006F62CB">
      <w:pPr>
        <w:pStyle w:val="NormalWeb"/>
        <w:jc w:val="both"/>
        <w:rPr>
          <w:rFonts w:ascii="Arial" w:hAnsi="Arial" w:cs="Arial"/>
          <w:sz w:val="22"/>
          <w:szCs w:val="18"/>
        </w:rPr>
      </w:pPr>
      <w:r w:rsidRPr="008B3092">
        <w:rPr>
          <w:rFonts w:ascii="Arial" w:hAnsi="Arial" w:cs="Arial"/>
          <w:sz w:val="22"/>
          <w:szCs w:val="18"/>
        </w:rPr>
        <w:t xml:space="preserve">If you do not want information that identifies you to be shared outside your GP practice, please </w:t>
      </w:r>
      <w:r w:rsidR="009E4F7C" w:rsidRPr="008B3092">
        <w:rPr>
          <w:rFonts w:ascii="Arial" w:hAnsi="Arial" w:cs="Arial"/>
          <w:sz w:val="22"/>
          <w:szCs w:val="18"/>
        </w:rPr>
        <w:t>inform us in</w:t>
      </w:r>
      <w:r w:rsidRPr="008B3092">
        <w:rPr>
          <w:rFonts w:ascii="Arial" w:hAnsi="Arial" w:cs="Arial"/>
          <w:sz w:val="22"/>
          <w:szCs w:val="18"/>
        </w:rPr>
        <w:t xml:space="preserve"> writing to make a note of this in your medical record. This will prevent your confidential information from being used other than in special circumstances required by law, such as a public health emergency. This is a type 1 objection. </w:t>
      </w:r>
    </w:p>
    <w:p w14:paraId="0B9CF335" w14:textId="77777777" w:rsidR="006F62CB" w:rsidRPr="008B3092" w:rsidRDefault="006F62CB" w:rsidP="006F62CB">
      <w:pPr>
        <w:pStyle w:val="NormalWeb"/>
        <w:jc w:val="both"/>
        <w:rPr>
          <w:rFonts w:ascii="Arial" w:hAnsi="Arial" w:cs="Arial"/>
          <w:sz w:val="22"/>
          <w:szCs w:val="18"/>
        </w:rPr>
      </w:pPr>
      <w:r w:rsidRPr="008B3092">
        <w:rPr>
          <w:rFonts w:ascii="Arial" w:hAnsi="Arial" w:cs="Arial"/>
          <w:sz w:val="22"/>
          <w:szCs w:val="18"/>
        </w:rPr>
        <w:t xml:space="preserve">The Health and Social Care Information Centre (hscic) makes national collections of information from other places where you receive care, such as hospitals and community services. They only release this information in identifiable form where there is legal approval to do so. </w:t>
      </w:r>
    </w:p>
    <w:p w14:paraId="1F2AE763" w14:textId="77777777" w:rsidR="006F62CB" w:rsidRPr="008B3092" w:rsidRDefault="006F62CB" w:rsidP="006F62CB">
      <w:pPr>
        <w:pStyle w:val="NormalWeb"/>
        <w:jc w:val="both"/>
        <w:rPr>
          <w:rFonts w:ascii="Arial" w:hAnsi="Arial" w:cs="Arial"/>
          <w:sz w:val="22"/>
          <w:szCs w:val="18"/>
        </w:rPr>
      </w:pPr>
      <w:r w:rsidRPr="008B3092">
        <w:rPr>
          <w:rFonts w:ascii="Arial" w:hAnsi="Arial" w:cs="Arial"/>
          <w:sz w:val="22"/>
          <w:szCs w:val="18"/>
        </w:rPr>
        <w:t xml:space="preserve">You can opt out of this identifiable information leaving the Health and Social Care Information Centre for purposes beyond your direct care. This is a type 2 objection. </w:t>
      </w:r>
    </w:p>
    <w:p w14:paraId="4BFB7E1B" w14:textId="77777777" w:rsidR="006F62CB" w:rsidRPr="008B3092" w:rsidRDefault="006F62CB" w:rsidP="006F62CB">
      <w:pPr>
        <w:pStyle w:val="NormalWeb"/>
        <w:jc w:val="both"/>
        <w:rPr>
          <w:rFonts w:ascii="Arial" w:hAnsi="Arial" w:cs="Arial"/>
          <w:sz w:val="22"/>
          <w:szCs w:val="18"/>
        </w:rPr>
      </w:pPr>
      <w:r w:rsidRPr="008B3092">
        <w:rPr>
          <w:rFonts w:ascii="Arial" w:hAnsi="Arial" w:cs="Arial"/>
          <w:sz w:val="22"/>
          <w:szCs w:val="18"/>
        </w:rPr>
        <w:t>The only exceptions to this are very rare circumstances, such as a civil emergency or a public health emergency.</w:t>
      </w:r>
    </w:p>
    <w:p w14:paraId="0A21B40B" w14:textId="77777777" w:rsidR="006F62CB" w:rsidRPr="008B3092" w:rsidRDefault="006F62CB" w:rsidP="006F62CB">
      <w:pPr>
        <w:pStyle w:val="NormalWeb"/>
        <w:jc w:val="both"/>
        <w:rPr>
          <w:rFonts w:ascii="Arial" w:hAnsi="Arial" w:cs="Arial"/>
          <w:sz w:val="22"/>
          <w:szCs w:val="18"/>
        </w:rPr>
      </w:pPr>
      <w:r w:rsidRPr="008B3092">
        <w:rPr>
          <w:rStyle w:val="Strong"/>
          <w:rFonts w:ascii="Arial" w:hAnsi="Arial" w:cs="Arial"/>
          <w:sz w:val="22"/>
          <w:szCs w:val="18"/>
        </w:rPr>
        <w:t xml:space="preserve">Please inform your GP practice in writing if you want to object and </w:t>
      </w:r>
      <w:r w:rsidR="00D80202" w:rsidRPr="008B3092">
        <w:rPr>
          <w:rStyle w:val="Strong"/>
          <w:rFonts w:ascii="Arial" w:hAnsi="Arial" w:cs="Arial"/>
          <w:sz w:val="22"/>
          <w:szCs w:val="18"/>
        </w:rPr>
        <w:t>we</w:t>
      </w:r>
      <w:r w:rsidRPr="008B3092">
        <w:rPr>
          <w:rStyle w:val="Strong"/>
          <w:rFonts w:ascii="Arial" w:hAnsi="Arial" w:cs="Arial"/>
          <w:sz w:val="22"/>
          <w:szCs w:val="18"/>
        </w:rPr>
        <w:t xml:space="preserve"> will mark this in your medical record. </w:t>
      </w:r>
      <w:r w:rsidRPr="008B3092">
        <w:rPr>
          <w:rFonts w:ascii="Arial" w:hAnsi="Arial" w:cs="Arial"/>
          <w:sz w:val="22"/>
          <w:szCs w:val="18"/>
        </w:rPr>
        <w:t>The solution that the Health and Social Care Information Centre is developing to implement objections will be operational by January 2016.</w:t>
      </w:r>
    </w:p>
    <w:p w14:paraId="4A04C27E" w14:textId="77777777" w:rsidR="00A92E00" w:rsidRPr="008B3092" w:rsidRDefault="00A92E00" w:rsidP="006F62CB">
      <w:pPr>
        <w:pStyle w:val="Pa0"/>
        <w:jc w:val="both"/>
        <w:rPr>
          <w:rFonts w:cs="FS Me Light"/>
          <w:sz w:val="23"/>
          <w:szCs w:val="23"/>
        </w:rPr>
      </w:pPr>
    </w:p>
    <w:p w14:paraId="33A633F7" w14:textId="77777777" w:rsidR="001D7CC6" w:rsidRPr="008B3092" w:rsidRDefault="006F62CB" w:rsidP="006F62CB">
      <w:pPr>
        <w:pStyle w:val="Pa0"/>
        <w:jc w:val="both"/>
        <w:rPr>
          <w:rFonts w:cs="FS Me Light"/>
          <w:sz w:val="23"/>
          <w:szCs w:val="23"/>
        </w:rPr>
      </w:pPr>
      <w:r w:rsidRPr="008B3092">
        <w:rPr>
          <w:rFonts w:cs="FS Me Light"/>
          <w:sz w:val="23"/>
          <w:szCs w:val="23"/>
        </w:rPr>
        <w:t>For further information please visit:</w:t>
      </w:r>
      <w:r w:rsidR="001D7CC6" w:rsidRPr="008B3092">
        <w:rPr>
          <w:rFonts w:cs="FS Me Light"/>
          <w:sz w:val="23"/>
          <w:szCs w:val="23"/>
        </w:rPr>
        <w:t xml:space="preserve"> </w:t>
      </w:r>
    </w:p>
    <w:p w14:paraId="0A245C8E" w14:textId="77777777" w:rsidR="001D7CC6" w:rsidRPr="008B3092" w:rsidRDefault="001D7CC6" w:rsidP="006F62CB">
      <w:pPr>
        <w:pStyle w:val="Pa0"/>
        <w:jc w:val="both"/>
        <w:rPr>
          <w:rFonts w:cs="FS Me Light"/>
          <w:sz w:val="23"/>
          <w:szCs w:val="23"/>
        </w:rPr>
      </w:pPr>
      <w:r w:rsidRPr="008B3092">
        <w:rPr>
          <w:rFonts w:cs="FS Me Light"/>
          <w:sz w:val="23"/>
          <w:szCs w:val="23"/>
        </w:rPr>
        <w:t xml:space="preserve">ICO information page for the public: </w:t>
      </w:r>
      <w:r w:rsidRPr="008B3092">
        <w:rPr>
          <w:rStyle w:val="A7"/>
          <w:color w:val="auto"/>
          <w:sz w:val="23"/>
          <w:szCs w:val="23"/>
        </w:rPr>
        <w:t>www.ico.org.uk/for-the-public</w:t>
      </w:r>
    </w:p>
    <w:p w14:paraId="2FFF748D" w14:textId="77777777" w:rsidR="001D7CC6" w:rsidRPr="008B3092" w:rsidRDefault="001D7CC6" w:rsidP="006F62CB">
      <w:pPr>
        <w:pStyle w:val="Pa0"/>
        <w:jc w:val="both"/>
        <w:rPr>
          <w:rFonts w:cs="FS Me Light"/>
          <w:sz w:val="23"/>
          <w:szCs w:val="23"/>
        </w:rPr>
      </w:pPr>
      <w:r w:rsidRPr="008B3092">
        <w:rPr>
          <w:rFonts w:cs="FS Me Light"/>
          <w:sz w:val="23"/>
          <w:szCs w:val="23"/>
        </w:rPr>
        <w:t xml:space="preserve">HSCIC information page about collections: </w:t>
      </w:r>
      <w:r w:rsidRPr="008B3092">
        <w:rPr>
          <w:rStyle w:val="A7"/>
          <w:color w:val="auto"/>
          <w:sz w:val="23"/>
          <w:szCs w:val="23"/>
        </w:rPr>
        <w:t>www.hscic.gov.uk/article/4963/What-we-collect</w:t>
      </w:r>
    </w:p>
    <w:p w14:paraId="76270B34" w14:textId="77777777" w:rsidR="001D7CC6" w:rsidRPr="008B3092" w:rsidRDefault="001D7CC6" w:rsidP="006F62CB">
      <w:pPr>
        <w:pStyle w:val="Pa0"/>
        <w:jc w:val="both"/>
        <w:rPr>
          <w:rFonts w:cs="FS Me Light"/>
          <w:sz w:val="23"/>
          <w:szCs w:val="23"/>
        </w:rPr>
      </w:pPr>
      <w:r w:rsidRPr="008B3092">
        <w:rPr>
          <w:rFonts w:cs="FS Me Light"/>
          <w:sz w:val="23"/>
          <w:szCs w:val="23"/>
        </w:rPr>
        <w:t xml:space="preserve">HSCIC information pages for the public: </w:t>
      </w:r>
    </w:p>
    <w:p w14:paraId="52E5BCC1" w14:textId="77777777" w:rsidR="001D7CC6" w:rsidRPr="008B3092" w:rsidRDefault="001D7CC6" w:rsidP="006F62CB">
      <w:pPr>
        <w:pStyle w:val="Pa0"/>
        <w:jc w:val="both"/>
        <w:rPr>
          <w:rFonts w:cs="FS Me Light"/>
          <w:sz w:val="23"/>
          <w:szCs w:val="23"/>
        </w:rPr>
      </w:pPr>
      <w:r w:rsidRPr="008B3092">
        <w:rPr>
          <w:rStyle w:val="A7"/>
          <w:color w:val="auto"/>
          <w:sz w:val="23"/>
          <w:szCs w:val="23"/>
        </w:rPr>
        <w:t xml:space="preserve">www.hscic.gov.uk/yourinfo </w:t>
      </w:r>
    </w:p>
    <w:p w14:paraId="5287237C" w14:textId="77777777" w:rsidR="001D7CC6" w:rsidRPr="008B3092" w:rsidRDefault="001D7CC6" w:rsidP="006F62CB">
      <w:pPr>
        <w:jc w:val="both"/>
      </w:pPr>
      <w:r w:rsidRPr="008B3092">
        <w:rPr>
          <w:rStyle w:val="A7"/>
          <w:color w:val="auto"/>
          <w:sz w:val="23"/>
          <w:szCs w:val="23"/>
        </w:rPr>
        <w:t>www.hscic.gov.uk/article/3388/How-we-look-after-information</w:t>
      </w:r>
    </w:p>
    <w:sectPr w:rsidR="001D7CC6" w:rsidRPr="008B3092" w:rsidSect="002D70F1">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S Me">
    <w:altName w:val="FS Me"/>
    <w:panose1 w:val="020B0604020202020204"/>
    <w:charset w:val="00"/>
    <w:family w:val="swiss"/>
    <w:notTrueType/>
    <w:pitch w:val="default"/>
    <w:sig w:usb0="00000003" w:usb1="00000000" w:usb2="00000000" w:usb3="00000000" w:csb0="00000001" w:csb1="00000000"/>
  </w:font>
  <w:font w:name="FS Me Light">
    <w:altName w:val="Calibri"/>
    <w:panose1 w:val="020B0604020202020204"/>
    <w:charset w:val="00"/>
    <w:family w:val="swiss"/>
    <w:notTrueType/>
    <w:pitch w:val="default"/>
    <w:sig w:usb0="00000003" w:usb1="00000000" w:usb2="00000000" w:usb3="00000000" w:csb0="00000001" w:csb1="00000000"/>
  </w:font>
  <w:font w:name="Cabin">
    <w:panose1 w:val="020B0803050202020004"/>
    <w:charset w:val="00"/>
    <w:family w:val="swiss"/>
    <w:notTrueType/>
    <w:pitch w:val="variable"/>
    <w:sig w:usb0="8000002F" w:usb1="0000000B"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7CC6"/>
    <w:rsid w:val="00072322"/>
    <w:rsid w:val="001D7CC6"/>
    <w:rsid w:val="002D70F1"/>
    <w:rsid w:val="0045441C"/>
    <w:rsid w:val="006F62CB"/>
    <w:rsid w:val="007A021D"/>
    <w:rsid w:val="008B3092"/>
    <w:rsid w:val="009E4F7C"/>
    <w:rsid w:val="00A92E00"/>
    <w:rsid w:val="00D80202"/>
    <w:rsid w:val="00E1747F"/>
    <w:rsid w:val="00F4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B93DE"/>
  <w15:docId w15:val="{223FD6D4-CDFE-7543-AEE1-13B08E6B3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5">
    <w:name w:val="A5"/>
    <w:uiPriority w:val="99"/>
    <w:rsid w:val="001D7CC6"/>
    <w:rPr>
      <w:rFonts w:cs="FS Me"/>
      <w:color w:val="000000"/>
      <w:sz w:val="36"/>
      <w:szCs w:val="36"/>
    </w:rPr>
  </w:style>
  <w:style w:type="paragraph" w:customStyle="1" w:styleId="Pa0">
    <w:name w:val="Pa0"/>
    <w:basedOn w:val="Normal"/>
    <w:next w:val="Normal"/>
    <w:uiPriority w:val="99"/>
    <w:rsid w:val="001D7CC6"/>
    <w:pPr>
      <w:autoSpaceDE w:val="0"/>
      <w:autoSpaceDN w:val="0"/>
      <w:adjustRightInd w:val="0"/>
      <w:spacing w:after="0" w:line="241" w:lineRule="atLeast"/>
    </w:pPr>
    <w:rPr>
      <w:rFonts w:ascii="FS Me Light" w:hAnsi="FS Me Light"/>
      <w:sz w:val="24"/>
      <w:szCs w:val="24"/>
    </w:rPr>
  </w:style>
  <w:style w:type="character" w:customStyle="1" w:styleId="A7">
    <w:name w:val="A7"/>
    <w:uiPriority w:val="99"/>
    <w:rsid w:val="001D7CC6"/>
    <w:rPr>
      <w:rFonts w:cs="FS Me Light"/>
      <w:color w:val="000000"/>
      <w:u w:val="single"/>
    </w:rPr>
  </w:style>
  <w:style w:type="character" w:styleId="Strong">
    <w:name w:val="Strong"/>
    <w:basedOn w:val="DefaultParagraphFont"/>
    <w:uiPriority w:val="22"/>
    <w:qFormat/>
    <w:rsid w:val="006F62CB"/>
    <w:rPr>
      <w:b/>
      <w:bCs/>
    </w:rPr>
  </w:style>
  <w:style w:type="paragraph" w:styleId="NormalWeb">
    <w:name w:val="Normal (Web)"/>
    <w:basedOn w:val="Normal"/>
    <w:uiPriority w:val="99"/>
    <w:semiHidden/>
    <w:unhideWhenUsed/>
    <w:rsid w:val="006F62CB"/>
    <w:pPr>
      <w:spacing w:before="240" w:after="240" w:line="336" w:lineRule="atLeas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313399">
      <w:bodyDiv w:val="1"/>
      <w:marLeft w:val="0"/>
      <w:marRight w:val="0"/>
      <w:marTop w:val="0"/>
      <w:marBottom w:val="0"/>
      <w:divBdr>
        <w:top w:val="none" w:sz="0" w:space="0" w:color="auto"/>
        <w:left w:val="none" w:sz="0" w:space="0" w:color="auto"/>
        <w:bottom w:val="none" w:sz="0" w:space="0" w:color="auto"/>
        <w:right w:val="none" w:sz="0" w:space="0" w:color="auto"/>
      </w:divBdr>
      <w:divsChild>
        <w:div w:id="1881044081">
          <w:marLeft w:val="0"/>
          <w:marRight w:val="0"/>
          <w:marTop w:val="0"/>
          <w:marBottom w:val="0"/>
          <w:divBdr>
            <w:top w:val="none" w:sz="0" w:space="0" w:color="auto"/>
            <w:left w:val="none" w:sz="0" w:space="0" w:color="auto"/>
            <w:bottom w:val="none" w:sz="0" w:space="0" w:color="auto"/>
            <w:right w:val="none" w:sz="0" w:space="0" w:color="auto"/>
          </w:divBdr>
          <w:divsChild>
            <w:div w:id="2010791206">
              <w:marLeft w:val="0"/>
              <w:marRight w:val="0"/>
              <w:marTop w:val="150"/>
              <w:marBottom w:val="150"/>
              <w:divBdr>
                <w:top w:val="none" w:sz="0" w:space="0" w:color="auto"/>
                <w:left w:val="none" w:sz="0" w:space="0" w:color="auto"/>
                <w:bottom w:val="none" w:sz="0" w:space="0" w:color="auto"/>
                <w:right w:val="none" w:sz="0" w:space="0" w:color="auto"/>
              </w:divBdr>
              <w:divsChild>
                <w:div w:id="866143574">
                  <w:marLeft w:val="0"/>
                  <w:marRight w:val="0"/>
                  <w:marTop w:val="0"/>
                  <w:marBottom w:val="0"/>
                  <w:divBdr>
                    <w:top w:val="none" w:sz="0" w:space="0" w:color="auto"/>
                    <w:left w:val="none" w:sz="0" w:space="0" w:color="auto"/>
                    <w:bottom w:val="none" w:sz="0" w:space="0" w:color="auto"/>
                    <w:right w:val="none" w:sz="0" w:space="0" w:color="auto"/>
                  </w:divBdr>
                  <w:divsChild>
                    <w:div w:id="723215301">
                      <w:marLeft w:val="0"/>
                      <w:marRight w:val="0"/>
                      <w:marTop w:val="0"/>
                      <w:marBottom w:val="0"/>
                      <w:divBdr>
                        <w:top w:val="none" w:sz="0" w:space="0" w:color="auto"/>
                        <w:left w:val="none" w:sz="0" w:space="0" w:color="auto"/>
                        <w:bottom w:val="none" w:sz="0" w:space="0" w:color="auto"/>
                        <w:right w:val="none" w:sz="0" w:space="0" w:color="auto"/>
                      </w:divBdr>
                      <w:divsChild>
                        <w:div w:id="1165165406">
                          <w:marLeft w:val="0"/>
                          <w:marRight w:val="0"/>
                          <w:marTop w:val="0"/>
                          <w:marBottom w:val="0"/>
                          <w:divBdr>
                            <w:top w:val="none" w:sz="0" w:space="0" w:color="auto"/>
                            <w:left w:val="none" w:sz="0" w:space="0" w:color="auto"/>
                            <w:bottom w:val="none" w:sz="0" w:space="0" w:color="auto"/>
                            <w:right w:val="none" w:sz="0" w:space="0" w:color="auto"/>
                          </w:divBdr>
                          <w:divsChild>
                            <w:div w:id="2026250708">
                              <w:marLeft w:val="0"/>
                              <w:marRight w:val="0"/>
                              <w:marTop w:val="0"/>
                              <w:marBottom w:val="0"/>
                              <w:divBdr>
                                <w:top w:val="none" w:sz="0" w:space="0" w:color="auto"/>
                                <w:left w:val="none" w:sz="0" w:space="0" w:color="auto"/>
                                <w:bottom w:val="none" w:sz="0" w:space="0" w:color="auto"/>
                                <w:right w:val="none" w:sz="0" w:space="0" w:color="auto"/>
                              </w:divBdr>
                              <w:divsChild>
                                <w:div w:id="1589924799">
                                  <w:marLeft w:val="0"/>
                                  <w:marRight w:val="750"/>
                                  <w:marTop w:val="0"/>
                                  <w:marBottom w:val="0"/>
                                  <w:divBdr>
                                    <w:top w:val="none" w:sz="0" w:space="0" w:color="auto"/>
                                    <w:left w:val="none" w:sz="0" w:space="0" w:color="auto"/>
                                    <w:bottom w:val="none" w:sz="0" w:space="0" w:color="auto"/>
                                    <w:right w:val="none" w:sz="0" w:space="0" w:color="auto"/>
                                  </w:divBdr>
                                  <w:divsChild>
                                    <w:div w:id="4990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NHS Essex CSU</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dc:creator>
  <cp:lastModifiedBy>Claire Cherry-Hardy</cp:lastModifiedBy>
  <cp:revision>9</cp:revision>
  <dcterms:created xsi:type="dcterms:W3CDTF">2015-12-17T15:51:00Z</dcterms:created>
  <dcterms:modified xsi:type="dcterms:W3CDTF">2023-08-31T09:49:00Z</dcterms:modified>
</cp:coreProperties>
</file>